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95FD9">
      <w:pPr>
        <w:tabs>
          <w:tab w:val="left" w:pos="646"/>
          <w:tab w:val="right" w:pos="14673"/>
        </w:tabs>
        <w:spacing w:beforeLines="50" w:afterLines="50" w:line="36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试验用药品接收事宜告知书</w:t>
      </w:r>
    </w:p>
    <w:p w14:paraId="7FCBD09A">
      <w:pPr>
        <w:tabs>
          <w:tab w:val="left" w:pos="646"/>
          <w:tab w:val="right" w:pos="14673"/>
        </w:tabs>
        <w:spacing w:beforeLines="50" w:afterLines="50" w:line="360" w:lineRule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尊敬的</w:t>
      </w:r>
      <w:r>
        <w:rPr>
          <w:rFonts w:hint="eastAsia" w:cs="MS Mincho" w:asciiTheme="minorEastAsia" w:hAnsiTheme="minorEastAsia" w:eastAsiaTheme="minorEastAsia"/>
          <w:b/>
          <w:bCs/>
          <w:color w:val="FF0000"/>
          <w:sz w:val="24"/>
          <w:szCs w:val="24"/>
        </w:rPr>
        <w:t>XXXX公司</w:t>
      </w:r>
      <w:r>
        <w:rPr>
          <w:rFonts w:hint="eastAsia" w:cs="MS Mincho" w:asciiTheme="minorEastAsia" w:hAnsiTheme="minorEastAsia" w:eastAsiaTheme="minorEastAsia"/>
          <w:b/>
          <w:bCs/>
          <w:sz w:val="24"/>
          <w:szCs w:val="24"/>
        </w:rPr>
        <w:t>：</w:t>
      </w:r>
    </w:p>
    <w:p w14:paraId="1FA9D859">
      <w:pPr>
        <w:tabs>
          <w:tab w:val="left" w:pos="646"/>
          <w:tab w:val="right" w:pos="14673"/>
        </w:tabs>
        <w:spacing w:beforeLines="50" w:afterLines="50" w:line="360" w:lineRule="auto"/>
        <w:ind w:firstLine="48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您好！贵单位在我中心开展的研究项目“</w:t>
      </w:r>
      <w:r>
        <w:rPr>
          <w:rFonts w:asciiTheme="minorEastAsia" w:hAnsiTheme="minorEastAsia" w:eastAsiaTheme="minorEastAsia"/>
          <w:bCs/>
          <w:color w:val="FF0000"/>
          <w:sz w:val="24"/>
          <w:szCs w:val="24"/>
          <w:u w:val="single"/>
        </w:rPr>
        <w:t>XXXXXXX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”（项目编号：</w:t>
      </w:r>
      <w:r>
        <w:rPr>
          <w:rFonts w:asciiTheme="minorEastAsia" w:hAnsiTheme="minorEastAsia" w:eastAsiaTheme="minorEastAsia"/>
          <w:bCs/>
          <w:sz w:val="24"/>
          <w:szCs w:val="24"/>
        </w:rPr>
        <w:t>XXXXX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）即将启动，现将试验用药品供应相关注意事项说明如下，感谢您的支持与配合！</w:t>
      </w:r>
    </w:p>
    <w:p w14:paraId="14ABB44B">
      <w:pPr>
        <w:pStyle w:val="11"/>
        <w:widowControl/>
        <w:numPr>
          <w:ilvl w:val="0"/>
          <w:numId w:val="1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请按照方案的规定提供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u w:val="single"/>
        </w:rPr>
        <w:t>足够数量的合格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试验用药品。如适用，还包括合适数量的试验用药品。</w:t>
      </w:r>
    </w:p>
    <w:p w14:paraId="70668540">
      <w:pPr>
        <w:pStyle w:val="11"/>
        <w:widowControl/>
        <w:numPr>
          <w:ilvl w:val="0"/>
          <w:numId w:val="1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请在试验用药品运送途中随行合格的温湿度监控设备（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可显示最大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-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最小温湿度值或可导出最大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-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最小温控数据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留档），以保证运输过程符合要求。</w:t>
      </w:r>
    </w:p>
    <w:p w14:paraId="70C2C078">
      <w:pPr>
        <w:pStyle w:val="11"/>
        <w:widowControl/>
        <w:numPr>
          <w:ilvl w:val="0"/>
          <w:numId w:val="1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如委托第三方物流公司运送，请提供物流公司资质文件（如有）。</w:t>
      </w:r>
    </w:p>
    <w:p w14:paraId="7C85A725">
      <w:pPr>
        <w:pStyle w:val="11"/>
        <w:widowControl/>
        <w:numPr>
          <w:ilvl w:val="0"/>
          <w:numId w:val="1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至少在首次给药前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周内送达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，随附文件应包括：</w:t>
      </w:r>
    </w:p>
    <w:p w14:paraId="68750EE0">
      <w:pPr>
        <w:pStyle w:val="11"/>
        <w:widowControl/>
        <w:numPr>
          <w:ilvl w:val="0"/>
          <w:numId w:val="2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试验用药品检验报告（盖章复印件）各</w:t>
      </w:r>
      <w:r>
        <w:rPr>
          <w:rFonts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份（已提供可免）；</w:t>
      </w:r>
    </w:p>
    <w:p w14:paraId="1F9E5E0E">
      <w:pPr>
        <w:pStyle w:val="11"/>
        <w:widowControl/>
        <w:numPr>
          <w:ilvl w:val="0"/>
          <w:numId w:val="2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试验用药品标签样式、说明书各</w:t>
      </w:r>
      <w:r>
        <w:rPr>
          <w:rFonts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份（已提供可免）；</w:t>
      </w:r>
    </w:p>
    <w:p w14:paraId="4B2913F8">
      <w:pPr>
        <w:pStyle w:val="11"/>
        <w:widowControl/>
        <w:numPr>
          <w:ilvl w:val="0"/>
          <w:numId w:val="2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试验用药品交接记录表一式两份；</w:t>
      </w:r>
    </w:p>
    <w:p w14:paraId="576E7371">
      <w:pPr>
        <w:pStyle w:val="11"/>
        <w:widowControl/>
        <w:numPr>
          <w:ilvl w:val="0"/>
          <w:numId w:val="2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随行温湿度设备校准</w:t>
      </w:r>
      <w:r>
        <w:rPr>
          <w:rFonts w:asciiTheme="minorEastAsia" w:hAnsiTheme="minorEastAsia" w:eastAsiaTheme="minorEastAsia"/>
          <w:bCs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检定证明文件</w:t>
      </w:r>
      <w:r>
        <w:rPr>
          <w:rFonts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份；</w:t>
      </w:r>
    </w:p>
    <w:p w14:paraId="41A31094">
      <w:pPr>
        <w:pStyle w:val="11"/>
        <w:widowControl/>
        <w:numPr>
          <w:ilvl w:val="0"/>
          <w:numId w:val="2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随机文件，包括随机抽药表、随机分组表（如有）；</w:t>
      </w:r>
    </w:p>
    <w:p w14:paraId="0AD615DF">
      <w:pPr>
        <w:pStyle w:val="11"/>
        <w:widowControl/>
        <w:numPr>
          <w:ilvl w:val="0"/>
          <w:numId w:val="2"/>
        </w:numPr>
        <w:tabs>
          <w:tab w:val="left" w:pos="646"/>
          <w:tab w:val="right" w:pos="14673"/>
        </w:tabs>
        <w:spacing w:beforeLines="50" w:afterLines="50" w:line="360" w:lineRule="auto"/>
        <w:ind w:firstLineChars="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试验用药品异常处置紧急联系方式（若有处置</w:t>
      </w:r>
      <w:r>
        <w:rPr>
          <w:rFonts w:asciiTheme="minorEastAsia" w:hAnsiTheme="minorEastAsia" w:eastAsiaTheme="minorEastAsia"/>
          <w:bCs/>
          <w:sz w:val="24"/>
          <w:szCs w:val="24"/>
        </w:rPr>
        <w:t>SOP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或手册也请提供）。</w:t>
      </w:r>
    </w:p>
    <w:p w14:paraId="725023F4">
      <w:pPr>
        <w:tabs>
          <w:tab w:val="left" w:pos="646"/>
          <w:tab w:val="right" w:pos="14673"/>
        </w:tabs>
        <w:spacing w:beforeLines="50" w:afterLines="50" w:line="360" w:lineRule="auto"/>
        <w:ind w:firstLine="482"/>
        <w:jc w:val="center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 xml:space="preserve">                                  云南省曲靖中心医院</w:t>
      </w:r>
    </w:p>
    <w:p w14:paraId="3FFFFF77">
      <w:pPr>
        <w:tabs>
          <w:tab w:val="left" w:pos="646"/>
          <w:tab w:val="right" w:pos="14673"/>
        </w:tabs>
        <w:spacing w:beforeLines="50" w:afterLines="50" w:line="360" w:lineRule="auto"/>
        <w:ind w:firstLine="6000" w:firstLineChars="2500"/>
        <w:jc w:val="both"/>
        <w:rPr>
          <w:rFonts w:hint="eastAsia"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药物/医疗器械临床试验机构</w:t>
      </w:r>
    </w:p>
    <w:p w14:paraId="181F3BDB">
      <w:pPr>
        <w:tabs>
          <w:tab w:val="left" w:pos="646"/>
          <w:tab w:val="right" w:pos="14673"/>
        </w:tabs>
        <w:spacing w:beforeLines="50" w:afterLines="50" w:line="360" w:lineRule="auto"/>
        <w:ind w:firstLine="482"/>
        <w:jc w:val="center"/>
        <w:rPr>
          <w:rFonts w:asciiTheme="minorEastAsia" w:hAnsiTheme="minorEastAsia" w:eastAsia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color w:val="FF0000"/>
          <w:sz w:val="24"/>
          <w:szCs w:val="24"/>
          <w:lang w:val="en-US" w:eastAsia="zh-CN"/>
        </w:rPr>
        <w:t xml:space="preserve">                                </w:t>
      </w:r>
      <w:r>
        <w:rPr>
          <w:rFonts w:asciiTheme="minorEastAsia" w:hAnsiTheme="minorEastAsia" w:eastAsiaTheme="minorEastAsia"/>
          <w:bCs/>
          <w:color w:val="FF0000"/>
          <w:sz w:val="24"/>
          <w:szCs w:val="24"/>
        </w:rPr>
        <w:t>20XX</w:t>
      </w:r>
      <w:r>
        <w:rPr>
          <w:rFonts w:hint="eastAsia" w:asciiTheme="minorEastAsia" w:hAnsiTheme="minorEastAsia" w:eastAsiaTheme="minorEastAsia"/>
          <w:bCs/>
          <w:color w:val="FF0000"/>
          <w:sz w:val="24"/>
          <w:szCs w:val="24"/>
        </w:rPr>
        <w:t>年</w:t>
      </w:r>
      <w:r>
        <w:rPr>
          <w:rFonts w:asciiTheme="minorEastAsia" w:hAnsiTheme="minorEastAsia" w:eastAsiaTheme="minorEastAsia"/>
          <w:bCs/>
          <w:color w:val="FF0000"/>
          <w:sz w:val="24"/>
          <w:szCs w:val="24"/>
        </w:rPr>
        <w:t>XX</w:t>
      </w:r>
      <w:r>
        <w:rPr>
          <w:rFonts w:hint="eastAsia" w:asciiTheme="minorEastAsia" w:hAnsiTheme="minorEastAsia" w:eastAsiaTheme="minorEastAsia"/>
          <w:bCs/>
          <w:color w:val="FF0000"/>
          <w:sz w:val="24"/>
          <w:szCs w:val="24"/>
        </w:rPr>
        <w:t>月</w:t>
      </w:r>
      <w:r>
        <w:rPr>
          <w:rFonts w:asciiTheme="minorEastAsia" w:hAnsiTheme="minorEastAsia" w:eastAsiaTheme="minorEastAsia"/>
          <w:bCs/>
          <w:color w:val="FF0000"/>
          <w:sz w:val="24"/>
          <w:szCs w:val="24"/>
        </w:rPr>
        <w:t>XX</w:t>
      </w:r>
      <w:r>
        <w:rPr>
          <w:rFonts w:hint="eastAsia" w:asciiTheme="minorEastAsia" w:hAnsiTheme="minorEastAsia" w:eastAsiaTheme="minorEastAsia"/>
          <w:bCs/>
          <w:color w:val="FF0000"/>
          <w:sz w:val="24"/>
          <w:szCs w:val="24"/>
        </w:rPr>
        <w:t>日</w:t>
      </w:r>
    </w:p>
    <w:p w14:paraId="2DA6FB77">
      <w:pPr>
        <w:rPr>
          <w:rFonts w:asciiTheme="minorEastAsia" w:hAnsiTheme="minorEastAsia" w:eastAsiaTheme="minorEastAsia"/>
          <w:sz w:val="20"/>
        </w:rPr>
      </w:pPr>
    </w:p>
    <w:p w14:paraId="75265A21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药物管理员联系人/电话：施敏（15198830796）、吕亚青（15825031682）、盛红娟（13888741861）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杨玉仙（18725469328）</w:t>
      </w:r>
    </w:p>
    <w:p w14:paraId="3960390E">
      <w:pPr>
        <w:tabs>
          <w:tab w:val="left" w:pos="646"/>
          <w:tab w:val="right" w:pos="14673"/>
        </w:tabs>
        <w:spacing w:beforeLines="50" w:afterLines="50" w:line="360" w:lineRule="auto"/>
        <w:jc w:val="center"/>
        <w:rPr>
          <w:rFonts w:asciiTheme="minorEastAsia" w:hAnsiTheme="minorEastAsia" w:eastAsiaTheme="minorEastAsia"/>
          <w:b/>
          <w:sz w:val="36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680" w:bottom="851" w:left="6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88650"/>
    </w:sdtPr>
    <w:sdtContent>
      <w:sdt>
        <w:sdtPr>
          <w:id w:val="1728636285"/>
        </w:sdtPr>
        <w:sdtContent>
          <w:p w14:paraId="3E9D3BCF">
            <w:pPr>
              <w:pStyle w:val="4"/>
              <w:jc w:val="center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2AF5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D256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0AF52">
    <w:pPr>
      <w:pStyle w:val="5"/>
    </w:pPr>
    <w:r>
      <w:rPr>
        <w:rFonts w:hint="eastAsia"/>
        <w:sz w:val="18"/>
        <w:szCs w:val="18"/>
      </w:rPr>
      <w:t>文件编号：</w:t>
    </w:r>
    <w:r>
      <w:rPr>
        <w:rFonts w:hint="eastAsia"/>
        <w:sz w:val="18"/>
        <w:szCs w:val="18"/>
        <w:lang w:val="en-US" w:eastAsia="zh-CN"/>
      </w:rPr>
      <w:t>YQZX</w:t>
    </w:r>
    <w:r>
      <w:t>-REC-</w:t>
    </w:r>
    <w:r>
      <w:rPr>
        <w:rFonts w:hint="eastAsia"/>
      </w:rPr>
      <w:t>20</w:t>
    </w:r>
    <w:r>
      <w:t>-</w:t>
    </w:r>
    <w:r>
      <w:rPr>
        <w:rFonts w:hint="eastAsia"/>
      </w:rPr>
      <w:t>0</w:t>
    </w:r>
    <w:r>
      <w:rPr>
        <w:rFonts w:hint="eastAsia"/>
        <w:lang w:val="en-US" w:eastAsia="zh-CN"/>
      </w:rPr>
      <w:t xml:space="preserve">2.0 </w:t>
    </w:r>
    <w:r>
      <w:ptab w:relativeTo="margin" w:alignment="center" w:leader="none"/>
    </w:r>
    <w:bookmarkStart w:id="0" w:name="OLE_LINK1"/>
    <w:r>
      <w:rPr>
        <w:rFonts w:hint="eastAsia"/>
        <w:lang w:val="en-US" w:eastAsia="zh-CN"/>
      </w:rPr>
      <w:t xml:space="preserve">          </w:t>
    </w:r>
    <w:bookmarkEnd w:id="0"/>
    <w:r>
      <w:rPr>
        <w:rFonts w:hint="eastAsia"/>
        <w:sz w:val="18"/>
        <w:szCs w:val="18"/>
        <w:lang w:val="en-US" w:eastAsia="zh-CN"/>
      </w:rPr>
      <w:t>云南省曲靖中心医院</w:t>
    </w:r>
    <w:r>
      <w:rPr>
        <w:rFonts w:hint="eastAsia"/>
        <w:sz w:val="18"/>
        <w:szCs w:val="18"/>
      </w:rPr>
      <w:t>药物/医疗器械临床试验机构</w:t>
    </w:r>
    <w:r>
      <w:rPr>
        <w:rFonts w:hint="eastAsia"/>
        <w:sz w:val="18"/>
        <w:szCs w:val="18"/>
        <w:lang w:val="en-US" w:eastAsia="zh-CN"/>
      </w:rPr>
      <w:t xml:space="preserve">   </w:t>
    </w:r>
    <w:r>
      <w:rPr>
        <w:rFonts w:hint="eastAsia"/>
        <w:sz w:val="18"/>
        <w:szCs w:val="18"/>
      </w:rPr>
      <w:t>文件生效日期：</w:t>
    </w:r>
    <w:r>
      <w:rPr>
        <w:rFonts w:hint="eastAsia"/>
        <w:sz w:val="18"/>
        <w:szCs w:val="18"/>
        <w:lang w:val="en-US" w:eastAsia="zh-CN"/>
      </w:rPr>
      <w:t>2025</w:t>
    </w:r>
    <w:r>
      <w:rPr>
        <w:rFonts w:hint="eastAsia"/>
        <w:sz w:val="18"/>
        <w:szCs w:val="18"/>
      </w:rPr>
      <w:t>年0</w:t>
    </w:r>
    <w:r>
      <w:rPr>
        <w:rFonts w:hint="eastAsia"/>
        <w:sz w:val="18"/>
        <w:szCs w:val="18"/>
        <w:lang w:val="en-US" w:eastAsia="zh-CN"/>
      </w:rPr>
      <w:t>7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  <w:lang w:val="en-US" w:eastAsia="zh-CN"/>
      </w:rPr>
      <w:t>24</w:t>
    </w:r>
    <w:bookmarkStart w:id="1" w:name="_GoBack"/>
    <w:bookmarkEnd w:id="1"/>
    <w:r>
      <w:rPr>
        <w:rFonts w:hint="eastAsia"/>
        <w:sz w:val="18"/>
        <w:szCs w:val="18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AD2B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69FF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1376C"/>
    <w:multiLevelType w:val="multilevel"/>
    <w:tmpl w:val="0141376C"/>
    <w:lvl w:ilvl="0" w:tentative="0">
      <w:start w:val="1"/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0" w:hanging="420"/>
      </w:pPr>
      <w:rPr>
        <w:rFonts w:hint="default" w:ascii="Wingdings" w:hAnsi="Wingdings"/>
      </w:rPr>
    </w:lvl>
  </w:abstractNum>
  <w:abstractNum w:abstractNumId="1">
    <w:nsid w:val="74FA748C"/>
    <w:multiLevelType w:val="multilevel"/>
    <w:tmpl w:val="74FA748C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MDRmNDJmZWZiNTMzMjZhOGVlYWJjMjZhMDVkYmIifQ=="/>
  </w:docVars>
  <w:rsids>
    <w:rsidRoot w:val="005D49E4"/>
    <w:rsid w:val="00001628"/>
    <w:rsid w:val="000215D2"/>
    <w:rsid w:val="0003160F"/>
    <w:rsid w:val="00031E37"/>
    <w:rsid w:val="00033D61"/>
    <w:rsid w:val="00042639"/>
    <w:rsid w:val="00053D93"/>
    <w:rsid w:val="00072C19"/>
    <w:rsid w:val="000A0517"/>
    <w:rsid w:val="000B280C"/>
    <w:rsid w:val="000B55B4"/>
    <w:rsid w:val="00105B4A"/>
    <w:rsid w:val="00141C6A"/>
    <w:rsid w:val="001B236A"/>
    <w:rsid w:val="002137AB"/>
    <w:rsid w:val="00232699"/>
    <w:rsid w:val="00235ED4"/>
    <w:rsid w:val="00260F9D"/>
    <w:rsid w:val="0028268F"/>
    <w:rsid w:val="002A7038"/>
    <w:rsid w:val="002D31DB"/>
    <w:rsid w:val="002E735C"/>
    <w:rsid w:val="002F40F2"/>
    <w:rsid w:val="0035014C"/>
    <w:rsid w:val="00385378"/>
    <w:rsid w:val="003A3BD6"/>
    <w:rsid w:val="003A6954"/>
    <w:rsid w:val="003C6706"/>
    <w:rsid w:val="003C6F16"/>
    <w:rsid w:val="0047409D"/>
    <w:rsid w:val="00487917"/>
    <w:rsid w:val="004E74E6"/>
    <w:rsid w:val="005028F9"/>
    <w:rsid w:val="00503020"/>
    <w:rsid w:val="00532598"/>
    <w:rsid w:val="00547EB0"/>
    <w:rsid w:val="00561078"/>
    <w:rsid w:val="005C0DF1"/>
    <w:rsid w:val="005D49E4"/>
    <w:rsid w:val="0060104F"/>
    <w:rsid w:val="00614C97"/>
    <w:rsid w:val="0062475E"/>
    <w:rsid w:val="00631FC8"/>
    <w:rsid w:val="00684278"/>
    <w:rsid w:val="00693029"/>
    <w:rsid w:val="00710099"/>
    <w:rsid w:val="007274E0"/>
    <w:rsid w:val="00757959"/>
    <w:rsid w:val="007D57EC"/>
    <w:rsid w:val="00807CF7"/>
    <w:rsid w:val="00822049"/>
    <w:rsid w:val="00850DC9"/>
    <w:rsid w:val="008A6F2E"/>
    <w:rsid w:val="008D035E"/>
    <w:rsid w:val="008D5C8E"/>
    <w:rsid w:val="008E3F30"/>
    <w:rsid w:val="008F0CE5"/>
    <w:rsid w:val="009142BC"/>
    <w:rsid w:val="00922F8D"/>
    <w:rsid w:val="009C070B"/>
    <w:rsid w:val="00A048D9"/>
    <w:rsid w:val="00A151A7"/>
    <w:rsid w:val="00AA321D"/>
    <w:rsid w:val="00AC5303"/>
    <w:rsid w:val="00AE0B30"/>
    <w:rsid w:val="00B569C0"/>
    <w:rsid w:val="00B6545F"/>
    <w:rsid w:val="00B80C80"/>
    <w:rsid w:val="00B9201E"/>
    <w:rsid w:val="00BC583A"/>
    <w:rsid w:val="00C423C2"/>
    <w:rsid w:val="00C85839"/>
    <w:rsid w:val="00C97093"/>
    <w:rsid w:val="00D02AC4"/>
    <w:rsid w:val="00D276F4"/>
    <w:rsid w:val="00D6189C"/>
    <w:rsid w:val="00D64AA1"/>
    <w:rsid w:val="00D83D6A"/>
    <w:rsid w:val="00DD68A8"/>
    <w:rsid w:val="00DF4418"/>
    <w:rsid w:val="00DF4A8D"/>
    <w:rsid w:val="00E5108B"/>
    <w:rsid w:val="00E6466D"/>
    <w:rsid w:val="00E82290"/>
    <w:rsid w:val="00E97958"/>
    <w:rsid w:val="00F45D75"/>
    <w:rsid w:val="00F82A79"/>
    <w:rsid w:val="180F35F4"/>
    <w:rsid w:val="25EF0AD1"/>
    <w:rsid w:val="28473C16"/>
    <w:rsid w:val="2F0330AE"/>
    <w:rsid w:val="32322F87"/>
    <w:rsid w:val="39BF7ADE"/>
    <w:rsid w:val="3C993B74"/>
    <w:rsid w:val="4E742F39"/>
    <w:rsid w:val="50BF3ECC"/>
    <w:rsid w:val="50E701C5"/>
    <w:rsid w:val="6582084F"/>
    <w:rsid w:val="661945FE"/>
    <w:rsid w:val="739846D9"/>
    <w:rsid w:val="76DF11F4"/>
    <w:rsid w:val="7AF35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504</Characters>
  <Lines>3</Lines>
  <Paragraphs>1</Paragraphs>
  <TotalTime>0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2018-11-20T04:40:00Z</dcterms:created>
  <dc:creator>chenxiaoliang</dc:creator>
  <cp:lastModifiedBy>彭红艳</cp:lastModifiedBy>
  <cp:lastPrinted>2023-04-24T02:34:00Z</cp:lastPrinted>
  <dcterms:modified xsi:type="dcterms:W3CDTF">2025-08-15T00:39:29Z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3465B0E3CC9D4B63943B2003E3572610</vt:lpwstr>
  </property>
  <property fmtid="{D5CDD505-2E9C-101B-9397-08002B2CF9AE}" pid="4" name="KSOTemplateDocerSaveRecord">
    <vt:lpwstr>eyJoZGlkIjoiYjA3NGU1ODA1OTFlN2Y4ZTk4ZWYwOTdkNGQzMjdlYjQiLCJ1c2VySWQiOiI3MTkyOTc2NjAifQ==</vt:lpwstr>
  </property>
</Properties>
</file>